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782ACF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782ACF" w:rsidRDefault="00782ACF" w:rsidP="00453A89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 w:rsidRPr="007D7171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.75pt" fillcolor="window">
                  <v:imagedata r:id="rId4" o:title=""/>
                </v:shape>
              </w:pict>
            </w:r>
          </w:p>
          <w:p w:rsidR="00782ACF" w:rsidRPr="0028404D" w:rsidRDefault="00782ACF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782ACF" w:rsidRPr="0028404D" w:rsidRDefault="00782ACF" w:rsidP="00375533">
            <w:pPr>
              <w:jc w:val="center"/>
              <w:rPr>
                <w:sz w:val="28"/>
                <w:szCs w:val="28"/>
              </w:rPr>
            </w:pPr>
          </w:p>
          <w:p w:rsidR="00782ACF" w:rsidRPr="0028404D" w:rsidRDefault="00782ACF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782ACF" w:rsidRPr="0028404D" w:rsidRDefault="00782ACF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782ACF" w:rsidRDefault="00782ACF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768-ЭЭ</w:t>
            </w:r>
          </w:p>
          <w:p w:rsidR="00782ACF" w:rsidRPr="00F14D36" w:rsidRDefault="00782ACF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782ACF" w:rsidRDefault="00782ACF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782ACF" w:rsidRPr="00DF7352" w:rsidRDefault="00782ACF" w:rsidP="00453A89">
            <w:pPr>
              <w:jc w:val="center"/>
              <w:rPr>
                <w:sz w:val="28"/>
                <w:szCs w:val="28"/>
              </w:rPr>
            </w:pPr>
          </w:p>
          <w:p w:rsidR="00782ACF" w:rsidRDefault="00782ACF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>
              <w:rPr>
                <w:b/>
                <w:bCs/>
                <w:sz w:val="28"/>
                <w:szCs w:val="28"/>
              </w:rPr>
              <w:t>, установленных</w:t>
            </w:r>
            <w:r w:rsidRPr="009175C1">
              <w:rPr>
                <w:b/>
                <w:bCs/>
                <w:sz w:val="28"/>
                <w:szCs w:val="28"/>
              </w:rPr>
              <w:t xml:space="preserve"> для </w:t>
            </w:r>
            <w:r w:rsidRPr="00DC19F1">
              <w:rPr>
                <w:b/>
                <w:sz w:val="28"/>
                <w:szCs w:val="28"/>
              </w:rPr>
              <w:t>Открытого акционерного общества «Объединение «Вторчермет»</w:t>
            </w:r>
            <w:r>
              <w:rPr>
                <w:b/>
                <w:sz w:val="28"/>
                <w:szCs w:val="28"/>
              </w:rPr>
              <w:t xml:space="preserve"> на долгосрочный период регулирования</w:t>
            </w:r>
          </w:p>
          <w:p w:rsidR="00782ACF" w:rsidRPr="00375533" w:rsidRDefault="00782ACF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782ACF" w:rsidRDefault="00782ACF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782ACF" w:rsidRDefault="00782ACF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782ACF" w:rsidRPr="008B524F" w:rsidRDefault="00782ACF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782ACF" w:rsidRDefault="00782ACF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782ACF" w:rsidRDefault="00782ACF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782ACF" w:rsidRDefault="00782ACF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782ACF" w:rsidRDefault="00782ACF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782ACF" w:rsidRDefault="00782ACF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782ACF" w:rsidRDefault="00782ACF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782ACF" w:rsidRDefault="00782ACF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782ACF" w:rsidRDefault="00782ACF" w:rsidP="00453A89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782ACF" w:rsidRPr="008B524F" w:rsidRDefault="00782ACF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782ACF" w:rsidRPr="00F14D36" w:rsidRDefault="00782ACF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> 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11.12.</w:t>
      </w:r>
      <w:r w:rsidRPr="007065C8">
        <w:rPr>
          <w:sz w:val="28"/>
          <w:szCs w:val="28"/>
        </w:rPr>
        <w:t xml:space="preserve">2012 </w:t>
      </w:r>
      <w:r w:rsidRPr="00C31FAD">
        <w:rPr>
          <w:sz w:val="28"/>
          <w:szCs w:val="28"/>
        </w:rPr>
        <w:t>№</w:t>
      </w:r>
      <w:r>
        <w:rPr>
          <w:sz w:val="28"/>
          <w:szCs w:val="28"/>
        </w:rPr>
        <w:t xml:space="preserve"> 61)</w:t>
      </w:r>
    </w:p>
    <w:p w:rsidR="00782ACF" w:rsidRDefault="00782ACF" w:rsidP="009858AA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782ACF" w:rsidRPr="00F91FB7" w:rsidRDefault="00782ACF" w:rsidP="0090299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необходимую валовую выручку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сетевой организации Открытое акционерное общество </w:t>
      </w:r>
      <w:r w:rsidRPr="00DC19F1">
        <w:rPr>
          <w:sz w:val="28"/>
          <w:szCs w:val="28"/>
        </w:rPr>
        <w:t>«Объединение «Вторчермет»</w:t>
      </w:r>
      <w:r w:rsidRPr="00127EDE">
        <w:rPr>
          <w:sz w:val="28"/>
          <w:szCs w:val="28"/>
        </w:rPr>
        <w:t xml:space="preserve"> </w:t>
      </w:r>
      <w:r w:rsidRPr="00DC19F1">
        <w:rPr>
          <w:sz w:val="28"/>
          <w:szCs w:val="28"/>
        </w:rPr>
        <w:t>(ОГРН 1025401300957, ИНН 5403100487)</w:t>
      </w:r>
      <w:r>
        <w:rPr>
          <w:sz w:val="28"/>
          <w:szCs w:val="28"/>
        </w:rPr>
        <w:t xml:space="preserve">, установленную </w:t>
      </w:r>
      <w:r w:rsidRPr="00F91FB7">
        <w:rPr>
          <w:sz w:val="28"/>
          <w:szCs w:val="28"/>
        </w:rPr>
        <w:t>на долгосрочный период регулирования (без учета оплаты потерь)</w:t>
      </w:r>
      <w:r>
        <w:rPr>
          <w:sz w:val="28"/>
          <w:szCs w:val="28"/>
        </w:rPr>
        <w:t>.</w:t>
      </w:r>
    </w:p>
    <w:p w:rsidR="00782ACF" w:rsidRPr="00F91FB7" w:rsidRDefault="00782ACF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>
        <w:rPr>
          <w:sz w:val="28"/>
          <w:szCs w:val="28"/>
        </w:rPr>
        <w:t>Открытым</w:t>
      </w:r>
      <w:r w:rsidRPr="00DC19F1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DC19F1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DC19F1">
        <w:rPr>
          <w:sz w:val="28"/>
          <w:szCs w:val="28"/>
        </w:rPr>
        <w:t xml:space="preserve"> «Объединение «Вторчермет»</w:t>
      </w:r>
      <w:r w:rsidRPr="00127EDE">
        <w:rPr>
          <w:sz w:val="28"/>
          <w:szCs w:val="28"/>
        </w:rPr>
        <w:t xml:space="preserve"> </w:t>
      </w:r>
      <w:r w:rsidRPr="00DC19F1">
        <w:rPr>
          <w:sz w:val="28"/>
          <w:szCs w:val="28"/>
        </w:rPr>
        <w:t>(ОГРН 1025401300957, ИНН 5403100487)</w:t>
      </w:r>
      <w:r>
        <w:rPr>
          <w:sz w:val="28"/>
          <w:szCs w:val="28"/>
        </w:rPr>
        <w:t xml:space="preserve"> 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>
        <w:rPr>
          <w:sz w:val="28"/>
          <w:szCs w:val="28"/>
        </w:rPr>
        <w:t xml:space="preserve">, установленные на долгосрочный период регулирования. </w:t>
      </w:r>
    </w:p>
    <w:p w:rsidR="00782ACF" w:rsidRDefault="00782ACF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29.05.2012 № 73-ЭЭ </w:t>
      </w:r>
      <w:r w:rsidRPr="00B36BB0">
        <w:rPr>
          <w:sz w:val="28"/>
          <w:szCs w:val="28"/>
        </w:rPr>
        <w:t>«</w:t>
      </w:r>
      <w:r w:rsidRPr="00DC19F1">
        <w:rPr>
          <w:bCs/>
          <w:sz w:val="28"/>
          <w:szCs w:val="28"/>
        </w:rPr>
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</w:r>
      <w:r w:rsidRPr="00DC19F1">
        <w:rPr>
          <w:sz w:val="28"/>
          <w:szCs w:val="28"/>
        </w:rPr>
        <w:t>Открытого акционерного общества «Объединение «Вторчермет</w:t>
      </w:r>
      <w:r>
        <w:rPr>
          <w:b/>
          <w:sz w:val="28"/>
          <w:szCs w:val="28"/>
        </w:rPr>
        <w:t>»</w:t>
      </w:r>
      <w:r w:rsidRPr="00B36BB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782ACF" w:rsidRDefault="00782ACF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2 к приказу изложить в новой редакции согласно приложению № 1;</w:t>
      </w:r>
    </w:p>
    <w:p w:rsidR="00782ACF" w:rsidRDefault="00782ACF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приложению № 2.</w:t>
      </w:r>
    </w:p>
    <w:p w:rsidR="00782ACF" w:rsidRDefault="00782ACF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782ACF" w:rsidRDefault="00782ACF" w:rsidP="009858AA">
      <w:pPr>
        <w:pStyle w:val="Header"/>
        <w:ind w:firstLine="720"/>
        <w:jc w:val="both"/>
        <w:rPr>
          <w:sz w:val="28"/>
          <w:szCs w:val="28"/>
        </w:rPr>
      </w:pPr>
    </w:p>
    <w:p w:rsidR="00782ACF" w:rsidRDefault="00782ACF" w:rsidP="009858AA">
      <w:pPr>
        <w:pStyle w:val="Header"/>
        <w:ind w:firstLine="720"/>
        <w:jc w:val="both"/>
        <w:rPr>
          <w:sz w:val="28"/>
          <w:szCs w:val="28"/>
        </w:rPr>
      </w:pPr>
    </w:p>
    <w:p w:rsidR="00782ACF" w:rsidRPr="005260C7" w:rsidRDefault="00782ACF" w:rsidP="009858AA">
      <w:pPr>
        <w:pStyle w:val="Header"/>
        <w:ind w:firstLine="720"/>
        <w:jc w:val="both"/>
        <w:rPr>
          <w:sz w:val="28"/>
          <w:szCs w:val="28"/>
        </w:rPr>
      </w:pPr>
    </w:p>
    <w:p w:rsidR="00782ACF" w:rsidRPr="005260C7" w:rsidRDefault="00782ACF" w:rsidP="009858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9858AA">
      <w:pPr>
        <w:jc w:val="right"/>
        <w:rPr>
          <w:sz w:val="28"/>
          <w:szCs w:val="28"/>
        </w:rPr>
      </w:pPr>
    </w:p>
    <w:p w:rsidR="00782ACF" w:rsidRDefault="00782ACF" w:rsidP="00375533">
      <w:pPr>
        <w:jc w:val="center"/>
        <w:rPr>
          <w:sz w:val="28"/>
          <w:szCs w:val="28"/>
        </w:rPr>
        <w:sectPr w:rsidR="00782ACF" w:rsidSect="0037553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82ACF" w:rsidRPr="001D5327" w:rsidRDefault="00782ACF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782ACF" w:rsidRPr="001D5327" w:rsidRDefault="00782ACF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782ACF" w:rsidRPr="001D5327" w:rsidRDefault="00782ACF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782ACF" w:rsidRPr="001D5327" w:rsidRDefault="00782ACF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11.12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768</w:t>
      </w:r>
      <w:r w:rsidRPr="007065C8">
        <w:rPr>
          <w:sz w:val="22"/>
          <w:szCs w:val="22"/>
        </w:rPr>
        <w:t>-ЭЭ</w:t>
      </w:r>
    </w:p>
    <w:p w:rsidR="00782ACF" w:rsidRDefault="00782ACF" w:rsidP="00201FCC"/>
    <w:p w:rsidR="00782ACF" w:rsidRPr="001D5327" w:rsidRDefault="00782ACF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782ACF" w:rsidRPr="001D5327" w:rsidRDefault="00782ACF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782ACF" w:rsidRPr="001D5327" w:rsidRDefault="00782ACF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782ACF" w:rsidRDefault="00782ACF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73</w:t>
      </w:r>
      <w:r w:rsidRPr="007065C8">
        <w:rPr>
          <w:sz w:val="22"/>
          <w:szCs w:val="22"/>
        </w:rPr>
        <w:t>-ЭЭ</w:t>
      </w:r>
    </w:p>
    <w:p w:rsidR="00782ACF" w:rsidRPr="001D5327" w:rsidRDefault="00782ACF" w:rsidP="007115AC"/>
    <w:p w:rsidR="00782ACF" w:rsidRPr="001D5327" w:rsidRDefault="00782ACF" w:rsidP="00201FCC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782ACF" w:rsidRPr="001D5327" w:rsidRDefault="00782ACF" w:rsidP="00201FCC">
      <w:pPr>
        <w:rPr>
          <w:sz w:val="22"/>
          <w:szCs w:val="22"/>
        </w:rPr>
      </w:pPr>
    </w:p>
    <w:p w:rsidR="00782ACF" w:rsidRPr="001D5327" w:rsidRDefault="00782ACF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782ACF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782ACF" w:rsidRPr="001D5327" w:rsidRDefault="00782ACF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782ACF" w:rsidRPr="001D5327" w:rsidRDefault="00782ACF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782ACF" w:rsidRPr="001D5327" w:rsidRDefault="00782ACF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782ACF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782ACF" w:rsidRPr="001D5327" w:rsidRDefault="00782ACF" w:rsidP="00FB3F35"/>
        </w:tc>
        <w:tc>
          <w:tcPr>
            <w:tcW w:w="900" w:type="dxa"/>
            <w:vMerge/>
            <w:noWrap/>
            <w:vAlign w:val="center"/>
          </w:tcPr>
          <w:p w:rsidR="00782ACF" w:rsidRPr="001D5327" w:rsidRDefault="00782ACF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782ACF" w:rsidRPr="001D5327" w:rsidRDefault="00782ACF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782ACF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782ACF" w:rsidRPr="00B4743D" w:rsidRDefault="00782ACF" w:rsidP="00FB3F35">
            <w:pPr>
              <w:rPr>
                <w:sz w:val="20"/>
                <w:szCs w:val="20"/>
              </w:rPr>
            </w:pPr>
            <w:r w:rsidRPr="00B4743D">
              <w:rPr>
                <w:sz w:val="20"/>
                <w:szCs w:val="20"/>
              </w:rPr>
              <w:t xml:space="preserve">Открытое акционерное общество «Объединение «Вторчермет» (ОГРН 1025401300957, </w:t>
            </w:r>
          </w:p>
          <w:p w:rsidR="00782ACF" w:rsidRPr="00B4743D" w:rsidRDefault="00782ACF" w:rsidP="00FB3F35">
            <w:r w:rsidRPr="00B4743D">
              <w:rPr>
                <w:sz w:val="20"/>
                <w:szCs w:val="20"/>
              </w:rPr>
              <w:t>ИНН 5403100487)</w:t>
            </w:r>
          </w:p>
        </w:tc>
        <w:tc>
          <w:tcPr>
            <w:tcW w:w="900" w:type="dxa"/>
            <w:noWrap/>
            <w:vAlign w:val="center"/>
          </w:tcPr>
          <w:p w:rsidR="00782ACF" w:rsidRPr="0060163C" w:rsidRDefault="00782ACF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782ACF" w:rsidRPr="0060163C" w:rsidRDefault="00782ACF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339,3</w:t>
            </w:r>
          </w:p>
        </w:tc>
      </w:tr>
      <w:tr w:rsidR="00782ACF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782ACF" w:rsidRPr="001D5327" w:rsidRDefault="00782ACF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782ACF" w:rsidRPr="0060163C" w:rsidRDefault="00782ACF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782ACF" w:rsidRPr="0060163C" w:rsidRDefault="00782ACF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358,4</w:t>
            </w:r>
          </w:p>
        </w:tc>
      </w:tr>
      <w:tr w:rsidR="00782ACF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782ACF" w:rsidRPr="001D5327" w:rsidRDefault="00782ACF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782ACF" w:rsidRPr="0060163C" w:rsidRDefault="00782ACF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782ACF" w:rsidRPr="00AA5A99" w:rsidRDefault="00782ACF" w:rsidP="002A229C">
            <w:pPr>
              <w:jc w:val="center"/>
              <w:rPr>
                <w:sz w:val="20"/>
                <w:szCs w:val="20"/>
              </w:rPr>
            </w:pPr>
            <w:r w:rsidRPr="00AA5A99">
              <w:rPr>
                <w:bCs/>
                <w:sz w:val="20"/>
                <w:szCs w:val="20"/>
              </w:rPr>
              <w:t>37</w:t>
            </w:r>
            <w:r>
              <w:rPr>
                <w:bCs/>
                <w:sz w:val="20"/>
                <w:szCs w:val="20"/>
              </w:rPr>
              <w:t>8</w:t>
            </w:r>
            <w:r w:rsidRPr="00AA5A9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782ACF" w:rsidRDefault="00782ACF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782ACF" w:rsidRPr="00E50FBC" w:rsidRDefault="00782ACF" w:rsidP="00375533">
      <w:pPr>
        <w:tabs>
          <w:tab w:val="left" w:pos="5040"/>
        </w:tabs>
        <w:suppressAutoHyphens/>
        <w:jc w:val="center"/>
        <w:sectPr w:rsidR="00782ACF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ACF" w:rsidRPr="001D5327" w:rsidRDefault="00782ACF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782ACF" w:rsidRPr="001D5327" w:rsidRDefault="00782ACF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782ACF" w:rsidRPr="001D5327" w:rsidRDefault="00782ACF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782ACF" w:rsidRPr="001D5327" w:rsidRDefault="00782ACF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11.12.2012 № 768-ЭЭ</w:t>
      </w:r>
      <w:r w:rsidRPr="001D5327">
        <w:rPr>
          <w:sz w:val="22"/>
          <w:szCs w:val="22"/>
        </w:rPr>
        <w:t xml:space="preserve"> </w:t>
      </w:r>
    </w:p>
    <w:p w:rsidR="00782ACF" w:rsidRDefault="00782ACF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782ACF" w:rsidRPr="001D5327" w:rsidRDefault="00782ACF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782ACF" w:rsidRPr="001D5327" w:rsidRDefault="00782ACF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782ACF" w:rsidRPr="001D5327" w:rsidRDefault="00782ACF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782ACF" w:rsidRDefault="00782ACF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73</w:t>
      </w:r>
      <w:r w:rsidRPr="007065C8">
        <w:rPr>
          <w:sz w:val="22"/>
          <w:szCs w:val="22"/>
        </w:rPr>
        <w:t>-ЭЭ</w:t>
      </w:r>
    </w:p>
    <w:p w:rsidR="00782ACF" w:rsidRDefault="00782ACF" w:rsidP="007F255A">
      <w:pPr>
        <w:rPr>
          <w:sz w:val="22"/>
          <w:szCs w:val="22"/>
        </w:rPr>
      </w:pPr>
    </w:p>
    <w:p w:rsidR="00782ACF" w:rsidRPr="001D5327" w:rsidRDefault="00782ACF" w:rsidP="001A0484">
      <w:pPr>
        <w:suppressAutoHyphens/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 регулирования</w:t>
      </w:r>
    </w:p>
    <w:p w:rsidR="00782ACF" w:rsidRDefault="00782ACF" w:rsidP="007F255A">
      <w:pPr>
        <w:rPr>
          <w:sz w:val="22"/>
          <w:szCs w:val="22"/>
        </w:rPr>
      </w:pPr>
    </w:p>
    <w:tbl>
      <w:tblPr>
        <w:tblW w:w="15593" w:type="dxa"/>
        <w:tblInd w:w="-601" w:type="dxa"/>
        <w:tblLayout w:type="fixed"/>
        <w:tblLook w:val="00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82ACF" w:rsidRPr="00D62646" w:rsidTr="00720C9F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Наименование сетевых организаций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782ACF" w:rsidRPr="00B228CA" w:rsidTr="00720C9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</w:t>
            </w:r>
          </w:p>
          <w:p w:rsidR="00782ACF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067ADD">
              <w:rPr>
                <w:color w:val="000000"/>
                <w:sz w:val="18"/>
                <w:szCs w:val="18"/>
              </w:rPr>
              <w:t>тавоч-</w:t>
            </w:r>
          </w:p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782ACF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ставоч-</w:t>
            </w:r>
          </w:p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</w:tr>
      <w:tr w:rsidR="00782ACF" w:rsidRPr="00B228CA" w:rsidTr="00720C9F">
        <w:trPr>
          <w:trHeight w:val="15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2ACF" w:rsidRPr="00D62646" w:rsidTr="00720C9F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067ADD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782ACF" w:rsidRPr="00F0107B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F0107B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F0107B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782ACF" w:rsidRPr="00F0107B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F0107B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F0107B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782ACF" w:rsidRPr="00F0107B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F0107B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F0107B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782ACF" w:rsidRPr="00F0107B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F0107B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F0107B" w:rsidRDefault="00782ACF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</w:tr>
      <w:tr w:rsidR="00782ACF" w:rsidRPr="00892432" w:rsidTr="008A1780">
        <w:trPr>
          <w:trHeight w:val="1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8A1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ACF" w:rsidRPr="007D272D" w:rsidRDefault="00782ACF" w:rsidP="008A1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8A1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8A1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8A1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8A1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8A17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8A17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8A17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ACF" w:rsidRPr="007D272D" w:rsidRDefault="00782ACF" w:rsidP="008A17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8A1780" w:rsidRDefault="00782ACF" w:rsidP="008A178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AA5A99" w:rsidRDefault="00782ACF" w:rsidP="008A178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ACF" w:rsidRPr="008A1780" w:rsidRDefault="00782ACF" w:rsidP="008A1780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782ACF" w:rsidRPr="00892432" w:rsidTr="00720C9F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AA5A99">
            <w:pPr>
              <w:rPr>
                <w:sz w:val="20"/>
                <w:szCs w:val="20"/>
              </w:rPr>
            </w:pPr>
            <w:r w:rsidRPr="007D272D">
              <w:rPr>
                <w:sz w:val="20"/>
                <w:szCs w:val="20"/>
              </w:rPr>
              <w:t xml:space="preserve">Открытое акционерное общество «Объединение «Вторчермет» (ОГРН 1025401300957, </w:t>
            </w:r>
          </w:p>
          <w:p w:rsidR="00782ACF" w:rsidRPr="00067ADD" w:rsidRDefault="00782ACF" w:rsidP="00AA5A99">
            <w:pPr>
              <w:rPr>
                <w:sz w:val="18"/>
                <w:szCs w:val="18"/>
              </w:rPr>
            </w:pPr>
            <w:r w:rsidRPr="007D272D">
              <w:rPr>
                <w:sz w:val="20"/>
                <w:szCs w:val="20"/>
              </w:rPr>
              <w:t>ИНН 5403100487)</w:t>
            </w:r>
            <w:r w:rsidRPr="007D272D">
              <w:rPr>
                <w:color w:val="000000"/>
                <w:sz w:val="20"/>
                <w:szCs w:val="20"/>
              </w:rPr>
              <w:t xml:space="preserve">- </w:t>
            </w:r>
            <w:r w:rsidRPr="00D6264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От</w:t>
            </w:r>
            <w:r w:rsidRPr="00D62646">
              <w:rPr>
                <w:color w:val="000000"/>
                <w:sz w:val="20"/>
                <w:szCs w:val="20"/>
              </w:rPr>
              <w:t>крытое акционерное общество «Региональные электрические сети»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ACF" w:rsidRPr="007D272D" w:rsidRDefault="00782ACF" w:rsidP="00720C9F">
            <w:pPr>
              <w:jc w:val="center"/>
              <w:rPr>
                <w:sz w:val="20"/>
                <w:szCs w:val="20"/>
              </w:rPr>
            </w:pPr>
            <w:r w:rsidRPr="007D272D">
              <w:rPr>
                <w:sz w:val="20"/>
                <w:szCs w:val="20"/>
              </w:rPr>
              <w:t>142720,3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720C9F">
            <w:pPr>
              <w:jc w:val="center"/>
              <w:rPr>
                <w:sz w:val="20"/>
                <w:szCs w:val="20"/>
              </w:rPr>
            </w:pPr>
            <w:r w:rsidRPr="007D272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720C9F">
            <w:pPr>
              <w:jc w:val="center"/>
              <w:rPr>
                <w:sz w:val="20"/>
                <w:szCs w:val="20"/>
              </w:rPr>
            </w:pPr>
            <w:r w:rsidRPr="007D272D">
              <w:rPr>
                <w:sz w:val="20"/>
                <w:szCs w:val="20"/>
              </w:rPr>
              <w:t>251,75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720C9F">
            <w:pPr>
              <w:jc w:val="center"/>
              <w:rPr>
                <w:sz w:val="20"/>
                <w:szCs w:val="20"/>
              </w:rPr>
            </w:pPr>
            <w:r w:rsidRPr="007D272D">
              <w:rPr>
                <w:sz w:val="20"/>
                <w:szCs w:val="20"/>
              </w:rPr>
              <w:t>142724,9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720C9F">
            <w:pPr>
              <w:jc w:val="center"/>
              <w:rPr>
                <w:sz w:val="20"/>
                <w:szCs w:val="20"/>
              </w:rPr>
            </w:pPr>
            <w:r w:rsidRPr="007D272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720C9F">
            <w:pPr>
              <w:jc w:val="center"/>
              <w:rPr>
                <w:color w:val="000000"/>
                <w:sz w:val="20"/>
                <w:szCs w:val="20"/>
              </w:rPr>
            </w:pPr>
            <w:r w:rsidRPr="007D272D">
              <w:rPr>
                <w:color w:val="000000"/>
                <w:sz w:val="20"/>
                <w:szCs w:val="20"/>
              </w:rPr>
              <w:t>251,75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720C9F">
            <w:pPr>
              <w:jc w:val="center"/>
              <w:rPr>
                <w:color w:val="000000"/>
                <w:sz w:val="20"/>
                <w:szCs w:val="20"/>
              </w:rPr>
            </w:pPr>
            <w:r w:rsidRPr="007D272D">
              <w:rPr>
                <w:color w:val="000000"/>
                <w:sz w:val="20"/>
                <w:szCs w:val="20"/>
              </w:rPr>
              <w:t>156934,5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7D272D" w:rsidRDefault="00782ACF" w:rsidP="00720C9F">
            <w:pPr>
              <w:jc w:val="center"/>
              <w:rPr>
                <w:color w:val="000000"/>
                <w:sz w:val="20"/>
                <w:szCs w:val="20"/>
              </w:rPr>
            </w:pPr>
            <w:r w:rsidRPr="007D272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ACF" w:rsidRPr="007D272D" w:rsidRDefault="00782ACF" w:rsidP="00720C9F">
            <w:pPr>
              <w:jc w:val="center"/>
              <w:rPr>
                <w:color w:val="000000"/>
                <w:sz w:val="20"/>
                <w:szCs w:val="20"/>
              </w:rPr>
            </w:pPr>
            <w:r w:rsidRPr="007D272D">
              <w:rPr>
                <w:color w:val="000000"/>
                <w:sz w:val="20"/>
                <w:szCs w:val="20"/>
              </w:rPr>
              <w:t>276,82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8A1780" w:rsidRDefault="00782AC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A1780">
              <w:rPr>
                <w:sz w:val="20"/>
                <w:szCs w:val="20"/>
              </w:rPr>
              <w:t>156408,9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ACF" w:rsidRPr="00AA5A99" w:rsidRDefault="00782AC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A5A9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ACF" w:rsidRPr="008A1780" w:rsidRDefault="00782AC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A1780">
              <w:rPr>
                <w:bCs/>
                <w:sz w:val="20"/>
                <w:szCs w:val="20"/>
              </w:rPr>
              <w:t>275,89</w:t>
            </w:r>
          </w:p>
        </w:tc>
      </w:tr>
    </w:tbl>
    <w:p w:rsidR="00782ACF" w:rsidRDefault="00782ACF" w:rsidP="007F255A">
      <w:pPr>
        <w:rPr>
          <w:sz w:val="22"/>
          <w:szCs w:val="22"/>
        </w:rPr>
      </w:pPr>
    </w:p>
    <w:p w:rsidR="00782ACF" w:rsidRDefault="00782ACF" w:rsidP="00516943">
      <w:pPr>
        <w:tabs>
          <w:tab w:val="left" w:pos="5040"/>
        </w:tabs>
        <w:suppressAutoHyphens/>
      </w:pPr>
      <w:r>
        <w:t xml:space="preserve">                                                                                                                   ______________________».</w:t>
      </w:r>
    </w:p>
    <w:sectPr w:rsidR="00782ACF" w:rsidSect="001A0484">
      <w:pgSz w:w="16838" w:h="11906" w:orient="landscape"/>
      <w:pgMar w:top="1134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05AD0"/>
    <w:rsid w:val="0003222D"/>
    <w:rsid w:val="00033BBD"/>
    <w:rsid w:val="00041545"/>
    <w:rsid w:val="0005214F"/>
    <w:rsid w:val="000606EF"/>
    <w:rsid w:val="00063E31"/>
    <w:rsid w:val="000677B9"/>
    <w:rsid w:val="00067ADD"/>
    <w:rsid w:val="00074B25"/>
    <w:rsid w:val="00075F0D"/>
    <w:rsid w:val="00084347"/>
    <w:rsid w:val="000A33B1"/>
    <w:rsid w:val="000C01A6"/>
    <w:rsid w:val="000C0605"/>
    <w:rsid w:val="000F604A"/>
    <w:rsid w:val="001266C9"/>
    <w:rsid w:val="00127EDE"/>
    <w:rsid w:val="00133678"/>
    <w:rsid w:val="0014043F"/>
    <w:rsid w:val="001478FE"/>
    <w:rsid w:val="0017108F"/>
    <w:rsid w:val="00171D13"/>
    <w:rsid w:val="001747E3"/>
    <w:rsid w:val="00184986"/>
    <w:rsid w:val="00190885"/>
    <w:rsid w:val="001A0484"/>
    <w:rsid w:val="001B707A"/>
    <w:rsid w:val="001C0FA1"/>
    <w:rsid w:val="001D0AE9"/>
    <w:rsid w:val="001D5327"/>
    <w:rsid w:val="001E1E9D"/>
    <w:rsid w:val="001F3AE6"/>
    <w:rsid w:val="00200EF0"/>
    <w:rsid w:val="00201FCC"/>
    <w:rsid w:val="00235192"/>
    <w:rsid w:val="0028404D"/>
    <w:rsid w:val="00285C55"/>
    <w:rsid w:val="00294ABE"/>
    <w:rsid w:val="002A229C"/>
    <w:rsid w:val="002A3F04"/>
    <w:rsid w:val="002A56B4"/>
    <w:rsid w:val="002B0CA9"/>
    <w:rsid w:val="002D1E25"/>
    <w:rsid w:val="002F06FC"/>
    <w:rsid w:val="002F399C"/>
    <w:rsid w:val="002F77B6"/>
    <w:rsid w:val="002F79F5"/>
    <w:rsid w:val="00305BA3"/>
    <w:rsid w:val="003250C9"/>
    <w:rsid w:val="00332FFB"/>
    <w:rsid w:val="00375533"/>
    <w:rsid w:val="003825D0"/>
    <w:rsid w:val="003A4EA1"/>
    <w:rsid w:val="003C148A"/>
    <w:rsid w:val="003D6574"/>
    <w:rsid w:val="003E1FF4"/>
    <w:rsid w:val="003F6394"/>
    <w:rsid w:val="00417A67"/>
    <w:rsid w:val="00453A89"/>
    <w:rsid w:val="0047426F"/>
    <w:rsid w:val="00483D2A"/>
    <w:rsid w:val="00497E12"/>
    <w:rsid w:val="004A590A"/>
    <w:rsid w:val="004A72D8"/>
    <w:rsid w:val="004B214E"/>
    <w:rsid w:val="004D18CA"/>
    <w:rsid w:val="0050070B"/>
    <w:rsid w:val="00501547"/>
    <w:rsid w:val="00505098"/>
    <w:rsid w:val="005118F6"/>
    <w:rsid w:val="00516943"/>
    <w:rsid w:val="005260C7"/>
    <w:rsid w:val="005417BA"/>
    <w:rsid w:val="0055096B"/>
    <w:rsid w:val="0055118D"/>
    <w:rsid w:val="00557E30"/>
    <w:rsid w:val="00562E35"/>
    <w:rsid w:val="00585942"/>
    <w:rsid w:val="005929BB"/>
    <w:rsid w:val="00594F91"/>
    <w:rsid w:val="00595E37"/>
    <w:rsid w:val="005A09CD"/>
    <w:rsid w:val="005D75DB"/>
    <w:rsid w:val="005E437D"/>
    <w:rsid w:val="005F1810"/>
    <w:rsid w:val="0060163C"/>
    <w:rsid w:val="00603466"/>
    <w:rsid w:val="00616A03"/>
    <w:rsid w:val="006273E9"/>
    <w:rsid w:val="00630BF4"/>
    <w:rsid w:val="00644375"/>
    <w:rsid w:val="00644A1A"/>
    <w:rsid w:val="00646A3F"/>
    <w:rsid w:val="00664005"/>
    <w:rsid w:val="00686198"/>
    <w:rsid w:val="006A622A"/>
    <w:rsid w:val="006B13E7"/>
    <w:rsid w:val="006B18E6"/>
    <w:rsid w:val="006F1458"/>
    <w:rsid w:val="006F5D9A"/>
    <w:rsid w:val="007065C8"/>
    <w:rsid w:val="007070CE"/>
    <w:rsid w:val="007115AC"/>
    <w:rsid w:val="00713C43"/>
    <w:rsid w:val="00720C9F"/>
    <w:rsid w:val="00731563"/>
    <w:rsid w:val="00733ADD"/>
    <w:rsid w:val="0074747C"/>
    <w:rsid w:val="007611F0"/>
    <w:rsid w:val="00782ACF"/>
    <w:rsid w:val="007A67BE"/>
    <w:rsid w:val="007B44B2"/>
    <w:rsid w:val="007B44C9"/>
    <w:rsid w:val="007B6CFB"/>
    <w:rsid w:val="007C7D02"/>
    <w:rsid w:val="007D272D"/>
    <w:rsid w:val="007D7171"/>
    <w:rsid w:val="007F1088"/>
    <w:rsid w:val="007F255A"/>
    <w:rsid w:val="007F7DA3"/>
    <w:rsid w:val="00801ABE"/>
    <w:rsid w:val="008143A1"/>
    <w:rsid w:val="00853F32"/>
    <w:rsid w:val="00857ABB"/>
    <w:rsid w:val="00863E86"/>
    <w:rsid w:val="00892432"/>
    <w:rsid w:val="008A1780"/>
    <w:rsid w:val="008A7532"/>
    <w:rsid w:val="008B524F"/>
    <w:rsid w:val="008B789E"/>
    <w:rsid w:val="008D1C46"/>
    <w:rsid w:val="00902990"/>
    <w:rsid w:val="00906C9B"/>
    <w:rsid w:val="00917249"/>
    <w:rsid w:val="009175C1"/>
    <w:rsid w:val="0092180C"/>
    <w:rsid w:val="00923FDA"/>
    <w:rsid w:val="009421A2"/>
    <w:rsid w:val="0095679F"/>
    <w:rsid w:val="00984621"/>
    <w:rsid w:val="009858AA"/>
    <w:rsid w:val="00990FEA"/>
    <w:rsid w:val="009919D4"/>
    <w:rsid w:val="00992BE7"/>
    <w:rsid w:val="00994F07"/>
    <w:rsid w:val="009C42C8"/>
    <w:rsid w:val="009E15FE"/>
    <w:rsid w:val="009F5039"/>
    <w:rsid w:val="00A12C12"/>
    <w:rsid w:val="00A247FD"/>
    <w:rsid w:val="00A32A51"/>
    <w:rsid w:val="00A3435F"/>
    <w:rsid w:val="00A36391"/>
    <w:rsid w:val="00A46E17"/>
    <w:rsid w:val="00AA5A99"/>
    <w:rsid w:val="00AB6D47"/>
    <w:rsid w:val="00AC1F49"/>
    <w:rsid w:val="00B001E1"/>
    <w:rsid w:val="00B14062"/>
    <w:rsid w:val="00B15198"/>
    <w:rsid w:val="00B228CA"/>
    <w:rsid w:val="00B25A71"/>
    <w:rsid w:val="00B308A6"/>
    <w:rsid w:val="00B36BB0"/>
    <w:rsid w:val="00B37FFC"/>
    <w:rsid w:val="00B40B62"/>
    <w:rsid w:val="00B4289A"/>
    <w:rsid w:val="00B4743D"/>
    <w:rsid w:val="00B522AE"/>
    <w:rsid w:val="00B65FFA"/>
    <w:rsid w:val="00B676DF"/>
    <w:rsid w:val="00B82EEA"/>
    <w:rsid w:val="00B94E0B"/>
    <w:rsid w:val="00BB3835"/>
    <w:rsid w:val="00BC5BCD"/>
    <w:rsid w:val="00BC7A6C"/>
    <w:rsid w:val="00BF207E"/>
    <w:rsid w:val="00C040BB"/>
    <w:rsid w:val="00C13E28"/>
    <w:rsid w:val="00C23DB9"/>
    <w:rsid w:val="00C25624"/>
    <w:rsid w:val="00C267C4"/>
    <w:rsid w:val="00C31FAD"/>
    <w:rsid w:val="00C47149"/>
    <w:rsid w:val="00C66130"/>
    <w:rsid w:val="00C77FCC"/>
    <w:rsid w:val="00C81A07"/>
    <w:rsid w:val="00C8693B"/>
    <w:rsid w:val="00CA1890"/>
    <w:rsid w:val="00CA339D"/>
    <w:rsid w:val="00CC6CFA"/>
    <w:rsid w:val="00CF5F5E"/>
    <w:rsid w:val="00CF7DDF"/>
    <w:rsid w:val="00D11281"/>
    <w:rsid w:val="00D23E43"/>
    <w:rsid w:val="00D3191F"/>
    <w:rsid w:val="00D51612"/>
    <w:rsid w:val="00D56C48"/>
    <w:rsid w:val="00D57AAF"/>
    <w:rsid w:val="00D62646"/>
    <w:rsid w:val="00D8061B"/>
    <w:rsid w:val="00D97C15"/>
    <w:rsid w:val="00DA1DE9"/>
    <w:rsid w:val="00DC19F1"/>
    <w:rsid w:val="00DF7352"/>
    <w:rsid w:val="00E0129F"/>
    <w:rsid w:val="00E05797"/>
    <w:rsid w:val="00E067B9"/>
    <w:rsid w:val="00E069CF"/>
    <w:rsid w:val="00E1208F"/>
    <w:rsid w:val="00E318AE"/>
    <w:rsid w:val="00E32815"/>
    <w:rsid w:val="00E41559"/>
    <w:rsid w:val="00E43884"/>
    <w:rsid w:val="00E50FBC"/>
    <w:rsid w:val="00E5217D"/>
    <w:rsid w:val="00E748C1"/>
    <w:rsid w:val="00E819F6"/>
    <w:rsid w:val="00ED4442"/>
    <w:rsid w:val="00EE61E2"/>
    <w:rsid w:val="00EF21EA"/>
    <w:rsid w:val="00F0107B"/>
    <w:rsid w:val="00F0328A"/>
    <w:rsid w:val="00F14D36"/>
    <w:rsid w:val="00F15342"/>
    <w:rsid w:val="00F17001"/>
    <w:rsid w:val="00F20C94"/>
    <w:rsid w:val="00F23CA2"/>
    <w:rsid w:val="00F47714"/>
    <w:rsid w:val="00F535ED"/>
    <w:rsid w:val="00F55710"/>
    <w:rsid w:val="00F8349B"/>
    <w:rsid w:val="00F91FB7"/>
    <w:rsid w:val="00FA5805"/>
    <w:rsid w:val="00FB3F35"/>
    <w:rsid w:val="00FB7FA7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0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C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E0096F-0C00-45B6-B373-596C8108906B}"/>
</file>

<file path=customXml/itemProps2.xml><?xml version="1.0" encoding="utf-8"?>
<ds:datastoreItem xmlns:ds="http://schemas.openxmlformats.org/officeDocument/2006/customXml" ds:itemID="{A96C9BD9-5604-40A0-AD17-B74B6997F839}"/>
</file>

<file path=customXml/itemProps3.xml><?xml version="1.0" encoding="utf-8"?>
<ds:datastoreItem xmlns:ds="http://schemas.openxmlformats.org/officeDocument/2006/customXml" ds:itemID="{3489DBC9-4ABC-4C1A-B819-2FE7F685BBF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871</Words>
  <Characters>4966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Покопцева Светлана</cp:lastModifiedBy>
  <cp:revision>21</cp:revision>
  <cp:lastPrinted>2012-12-06T05:48:00Z</cp:lastPrinted>
  <dcterms:created xsi:type="dcterms:W3CDTF">2012-12-06T07:22:00Z</dcterms:created>
  <dcterms:modified xsi:type="dcterms:W3CDTF">2012-12-17T10:34:00Z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